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7B" w:rsidRPr="0056407B" w:rsidRDefault="0056407B" w:rsidP="0056407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6407B">
        <w:rPr>
          <w:rFonts w:ascii="Times New Roman" w:eastAsia="Times New Roman" w:hAnsi="Times New Roman" w:cs="Times New Roman"/>
          <w:b/>
          <w:bCs/>
          <w:sz w:val="36"/>
          <w:szCs w:val="36"/>
          <w:lang w:eastAsia="cs-CZ"/>
        </w:rPr>
        <w:t>MiČR LRU Feeder 2011 propozice</w:t>
      </w:r>
    </w:p>
    <w:p w:rsidR="0056407B" w:rsidRDefault="0056407B" w:rsidP="0056407B">
      <w:pPr>
        <w:pStyle w:val="firstparagraph"/>
      </w:pPr>
      <w:r>
        <w:t>Pořadatelé, s pověřením Rady ČRS, sekce LRU feeder při ÚSMP a SÚS a MO ČRS Litoměřice</w:t>
      </w:r>
    </w:p>
    <w:p w:rsidR="0056407B" w:rsidRDefault="0056407B" w:rsidP="0056407B">
      <w:pPr>
        <w:pStyle w:val="Normlnweb"/>
      </w:pPr>
      <w:r>
        <w:br/>
        <w:t>si Vás dovolují pozvat na:</w:t>
      </w:r>
    </w:p>
    <w:p w:rsidR="0056407B" w:rsidRDefault="0056407B" w:rsidP="0056407B">
      <w:pPr>
        <w:pStyle w:val="Normlnweb"/>
      </w:pPr>
      <w:r>
        <w:br/>
      </w:r>
      <w:r>
        <w:rPr>
          <w:rStyle w:val="Siln"/>
        </w:rPr>
        <w:t>Otevřené Mistrovství České republiky v LRU feeder 2011</w:t>
      </w:r>
      <w:r>
        <w:br/>
        <w:t>závod jednotlivců,</w:t>
      </w:r>
    </w:p>
    <w:p w:rsidR="0056407B" w:rsidRDefault="0056407B" w:rsidP="0056407B">
      <w:pPr>
        <w:pStyle w:val="Normlnweb"/>
      </w:pPr>
      <w:r>
        <w:t xml:space="preserve">o titul </w:t>
      </w:r>
      <w:r>
        <w:rPr>
          <w:rStyle w:val="Siln"/>
        </w:rPr>
        <w:t>Mistr ČR 2011 v LRU Feeder.</w:t>
      </w:r>
    </w:p>
    <w:p w:rsidR="0056407B" w:rsidRDefault="0056407B" w:rsidP="0056407B">
      <w:pPr>
        <w:pStyle w:val="Normlnweb"/>
      </w:pPr>
      <w:r>
        <w:br/>
        <w:t xml:space="preserve">Termín závodu : </w:t>
      </w:r>
      <w:r>
        <w:rPr>
          <w:rStyle w:val="Siln"/>
        </w:rPr>
        <w:t>16. - 17. červenec 2011</w:t>
      </w:r>
    </w:p>
    <w:p w:rsidR="0056407B" w:rsidRDefault="0056407B" w:rsidP="0056407B">
      <w:pPr>
        <w:pStyle w:val="Normlnweb"/>
      </w:pPr>
      <w:r>
        <w:rPr>
          <w:noProof/>
        </w:rPr>
        <w:drawing>
          <wp:inline distT="0" distB="0" distL="0" distR="0">
            <wp:extent cx="4200525" cy="4200525"/>
            <wp:effectExtent l="19050" t="0" r="9525" b="0"/>
            <wp:docPr id="1" name="obrázek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4"/>
                    <a:srcRect/>
                    <a:stretch>
                      <a:fillRect/>
                    </a:stretch>
                  </pic:blipFill>
                  <pic:spPr bwMode="auto">
                    <a:xfrm>
                      <a:off x="0" y="0"/>
                      <a:ext cx="4200525" cy="4200525"/>
                    </a:xfrm>
                    <a:prstGeom prst="rect">
                      <a:avLst/>
                    </a:prstGeom>
                    <a:noFill/>
                    <a:ln w="9525">
                      <a:noFill/>
                      <a:miter lim="800000"/>
                      <a:headEnd/>
                      <a:tailEnd/>
                    </a:ln>
                  </pic:spPr>
                </pic:pic>
              </a:graphicData>
            </a:graphic>
          </wp:inline>
        </w:drawing>
      </w:r>
    </w:p>
    <w:p w:rsidR="0056407B" w:rsidRDefault="0056407B" w:rsidP="0056407B">
      <w:pPr>
        <w:pStyle w:val="Normlnweb"/>
      </w:pPr>
      <w:r>
        <w:t xml:space="preserve">Sponzor závodu: </w:t>
      </w:r>
      <w:r>
        <w:rPr>
          <w:rStyle w:val="Siln"/>
        </w:rPr>
        <w:t>MIVARDI</w:t>
      </w:r>
    </w:p>
    <w:p w:rsidR="0056407B" w:rsidRDefault="0056407B" w:rsidP="0056407B">
      <w:pPr>
        <w:pStyle w:val="Normlnweb"/>
      </w:pPr>
      <w:r>
        <w:rPr>
          <w:rStyle w:val="Siln"/>
        </w:rPr>
        <w:t>Místo závodu :</w:t>
      </w:r>
      <w:r>
        <w:br/>
        <w:t xml:space="preserve">revír LABE 9, číslo revíru: </w:t>
      </w:r>
      <w:r>
        <w:rPr>
          <w:rStyle w:val="Siln"/>
        </w:rPr>
        <w:t>441 025</w:t>
      </w:r>
      <w:r>
        <w:br/>
        <w:t xml:space="preserve">trať se nachází na levém břehu hlavního toku řeky, u obce </w:t>
      </w:r>
      <w:r>
        <w:rPr>
          <w:rStyle w:val="Siln"/>
        </w:rPr>
        <w:t>Mlékojedy.</w:t>
      </w:r>
      <w:r>
        <w:t xml:space="preserve"> Voda tažná, dle aktuálního průtoku hloubka 3 - 5 m, svah břehu mírný, kamenitý. Výskyt běžných druhů ryb nížinného pásma: cejn velký, cejn malý, karas, plotice obecná, parma obecná, ouklej, kapr obecný , jelec tloušť, sumec velký, atd.. </w:t>
      </w:r>
      <w:r>
        <w:br/>
      </w:r>
      <w:r>
        <w:lastRenderedPageBreak/>
        <w:t>Závodní úsek bude rozdělen na sektory A, B, C,... atd., podle počtu přihlášených a</w:t>
      </w:r>
      <w:r>
        <w:br/>
        <w:t>losem se určuje, kdo kde chytá. Po skončení závodu proběhne vyhlášení výsledků.</w:t>
      </w:r>
      <w:r>
        <w:br/>
        <w:t xml:space="preserve">Vítězové - tři nejlepší v pořadí obdrží pohár a titul </w:t>
      </w:r>
      <w:r>
        <w:rPr>
          <w:rStyle w:val="Siln"/>
        </w:rPr>
        <w:t>MISTR REPUBLIKY, PRVNÍ a DRUHÝ VÍCEMISTR</w:t>
      </w:r>
      <w:r>
        <w:t>. Dále proběhne vyhlášení a ocenění vítězů jednotlivých sektorů z každého dne.</w:t>
      </w:r>
    </w:p>
    <w:p w:rsidR="0056407B" w:rsidRDefault="0056407B" w:rsidP="0056407B">
      <w:pPr>
        <w:pStyle w:val="Normlnweb"/>
      </w:pPr>
      <w:r>
        <w:br/>
      </w:r>
      <w:r>
        <w:rPr>
          <w:rStyle w:val="Siln"/>
        </w:rPr>
        <w:t>Organizační výbor:</w:t>
      </w:r>
      <w:r>
        <w:br/>
        <w:t>Garant závodu: Ouředníček Jiří</w:t>
      </w:r>
      <w:r>
        <w:br/>
        <w:t>Technický ředitel: Stejskal Miroslav</w:t>
      </w:r>
      <w:r>
        <w:br/>
        <w:t xml:space="preserve">Hlavní rozhodčí: Srbová Radana </w:t>
      </w:r>
      <w:r>
        <w:br/>
        <w:t xml:space="preserve">Jury: bude ustanovena před začátkem závodu </w:t>
      </w:r>
      <w:r>
        <w:br/>
        <w:t>Dohled: RS MO ČRS Litoměřice</w:t>
      </w:r>
      <w:r>
        <w:br/>
        <w:t>Čestní hosté: členové výboru MO ČRS Litoměřice a Ústí nad Labem</w:t>
      </w:r>
    </w:p>
    <w:p w:rsidR="0056407B" w:rsidRDefault="0056407B" w:rsidP="0056407B">
      <w:pPr>
        <w:pStyle w:val="Normlnweb"/>
      </w:pPr>
      <w:r>
        <w:br/>
      </w:r>
      <w:r>
        <w:rPr>
          <w:rStyle w:val="Siln"/>
        </w:rPr>
        <w:t>Přihlášení do závodů a startovné</w:t>
      </w:r>
      <w:r>
        <w:t>:</w:t>
      </w:r>
      <w:r>
        <w:br/>
        <w:t xml:space="preserve">Přihlásit se můžete telefonicky na tel.: +420 </w:t>
      </w:r>
      <w:r>
        <w:rPr>
          <w:rStyle w:val="Siln"/>
        </w:rPr>
        <w:t>603 857 519 Miroslav Stejska</w:t>
      </w:r>
      <w:r>
        <w:t xml:space="preserve">l nebo </w:t>
      </w:r>
      <w:r>
        <w:rPr>
          <w:rStyle w:val="Siln"/>
        </w:rPr>
        <w:t>email: jiri.ourednicek@fish-pro.cz</w:t>
      </w:r>
      <w:r>
        <w:t xml:space="preserve"> - do 14.7. 2011. Startovné činí </w:t>
      </w:r>
      <w:r>
        <w:rPr>
          <w:rStyle w:val="Siln"/>
        </w:rPr>
        <w:t>500,- Kč</w:t>
      </w:r>
      <w:r>
        <w:t xml:space="preserve"> a bude hrazeno při prezentaci na místě závodu.</w:t>
      </w:r>
    </w:p>
    <w:p w:rsidR="0056407B" w:rsidRDefault="0056407B" w:rsidP="0056407B">
      <w:pPr>
        <w:pStyle w:val="Normlnweb"/>
      </w:pPr>
      <w:r>
        <w:t>Z důvodu vytýčení trati a sektorů prosíme brát přihlášení vážně, v případě, že se po přihlášení z nějakého důvodu nemůžete dostavit, prosíme o telefonické odhlášení se</w:t>
      </w:r>
    </w:p>
    <w:p w:rsidR="0056407B" w:rsidRDefault="0056407B" w:rsidP="0056407B">
      <w:pPr>
        <w:pStyle w:val="Normlnweb"/>
      </w:pPr>
      <w:r>
        <w:br/>
      </w:r>
      <w:r>
        <w:rPr>
          <w:rStyle w:val="Siln"/>
        </w:rPr>
        <w:t>Časový harmonogram :</w:t>
      </w:r>
      <w:r>
        <w:br/>
        <w:t xml:space="preserve">Pátek 15.7.2011 </w:t>
      </w:r>
      <w:r>
        <w:br/>
        <w:t xml:space="preserve">13:00 - 19:00 Oficiální trénink v celé délce závodní tratě. </w:t>
      </w:r>
      <w:r>
        <w:rPr>
          <w:rStyle w:val="Siln"/>
        </w:rPr>
        <w:t>V průběhu tréninku není povoleno uchovávat ryby ve vezírcích!</w:t>
      </w:r>
    </w:p>
    <w:p w:rsidR="0056407B" w:rsidRDefault="0056407B" w:rsidP="0056407B">
      <w:pPr>
        <w:pStyle w:val="Normlnweb"/>
      </w:pPr>
      <w:r>
        <w:rPr>
          <w:rStyle w:val="Siln"/>
        </w:rPr>
        <w:t>Sobota 16.7.2011</w:t>
      </w:r>
      <w:r>
        <w:br/>
        <w:t xml:space="preserve">09:00 - 10:00 Sraz, prezentace </w:t>
      </w:r>
      <w:r>
        <w:br/>
        <w:t xml:space="preserve">10:00 - 10:30 Losování </w:t>
      </w:r>
      <w:r>
        <w:br/>
        <w:t xml:space="preserve">10:30 - 11:30 Přesun k sektorům </w:t>
      </w:r>
      <w:r>
        <w:br/>
        <w:t>11:30 - 12:55 1. signál - příprava, vstup do sektorů</w:t>
      </w:r>
      <w:r>
        <w:br/>
        <w:t>12:55 2. signál - hlavní vnadění</w:t>
      </w:r>
      <w:r>
        <w:br/>
        <w:t xml:space="preserve">13:00 3. signál - začátek 1.kola závodu </w:t>
      </w:r>
      <w:r>
        <w:br/>
        <w:t>16:55 4. signál - 5 min. do konce kola</w:t>
      </w:r>
      <w:r>
        <w:br/>
        <w:t>17:00 5. signál - konec 1. kola, vážení</w:t>
      </w:r>
    </w:p>
    <w:p w:rsidR="0056407B" w:rsidRDefault="0056407B" w:rsidP="0056407B">
      <w:pPr>
        <w:pStyle w:val="Normlnweb"/>
      </w:pPr>
      <w:r>
        <w:br/>
      </w:r>
      <w:r>
        <w:rPr>
          <w:rStyle w:val="Siln"/>
        </w:rPr>
        <w:t>Neděle 17.7.2011</w:t>
      </w:r>
      <w:r>
        <w:br/>
        <w:t>07:00 - 08:00 Sraz na závodním úseku</w:t>
      </w:r>
      <w:r>
        <w:br/>
        <w:t>08:00 - 08:30 Losování</w:t>
      </w:r>
      <w:r>
        <w:br/>
        <w:t xml:space="preserve">08:30 - 09:30 Přesun k sektorům </w:t>
      </w:r>
      <w:r>
        <w:br/>
        <w:t>09:30 - 10:55 1. signál - začátek přípravy, příprava</w:t>
      </w:r>
      <w:r>
        <w:br/>
        <w:t>10:55 2. signál - hlavní vnadění</w:t>
      </w:r>
      <w:r>
        <w:br/>
        <w:t xml:space="preserve">11:00 3.signál - začátek 2.kola závodu </w:t>
      </w:r>
      <w:r>
        <w:br/>
        <w:t>14:55 4. signál - 5 min. do konce kola</w:t>
      </w:r>
      <w:r>
        <w:br/>
      </w:r>
      <w:r>
        <w:lastRenderedPageBreak/>
        <w:t xml:space="preserve">15:00 5. signál - konec 2. kola, vážení </w:t>
      </w:r>
      <w:r>
        <w:br/>
        <w:t>16:00 - 16:30 Vyhlášení výsledků, předání cen</w:t>
      </w:r>
    </w:p>
    <w:p w:rsidR="0056407B" w:rsidRDefault="0056407B" w:rsidP="0056407B">
      <w:pPr>
        <w:pStyle w:val="Normlnweb"/>
      </w:pPr>
      <w:r>
        <w:br/>
      </w:r>
      <w:r>
        <w:rPr>
          <w:rStyle w:val="Siln"/>
        </w:rPr>
        <w:t>Pravidla závodu :</w:t>
      </w:r>
      <w:r>
        <w:br/>
        <w:t xml:space="preserve">Závod probíhá podle Závodního a Soutěžního řádu sekce LRU feeder, v platném znění pro rok 2011, s níže uvedeným upřesněním: </w:t>
      </w:r>
      <w:r>
        <w:br/>
      </w:r>
      <w:r>
        <w:rPr>
          <w:rStyle w:val="Siln"/>
        </w:rPr>
        <w:t>- Nástrahy, návnady a způsob vnadění.</w:t>
      </w:r>
      <w:r>
        <w:t xml:space="preserve"> </w:t>
      </w:r>
      <w:r>
        <w:br/>
        <w:t xml:space="preserve">1. Celkové množství návnad je omezeno na </w:t>
      </w:r>
      <w:r>
        <w:rPr>
          <w:rStyle w:val="Siln"/>
        </w:rPr>
        <w:t>17 litrů.</w:t>
      </w:r>
      <w:r>
        <w:t xml:space="preserve"> </w:t>
      </w:r>
      <w:r>
        <w:br/>
        <w:t xml:space="preserve">2. Celkové množství živých nástrah je omezeno na </w:t>
      </w:r>
      <w:r>
        <w:rPr>
          <w:rStyle w:val="Siln"/>
        </w:rPr>
        <w:t>2,5 litru</w:t>
      </w:r>
      <w:r>
        <w:t xml:space="preserve"> všech povolených živých organismů dohromady (na chytání + vnadění)na jedno kolo závodu včetně 0,5l patentky malé a z toho nejmenší odměrka z měrných misek patentky velké.</w:t>
      </w:r>
      <w:r>
        <w:br/>
        <w:t>3. Závodníci mohou vnadit podle svého uvážení při základním vnadění (5min., dle časového rozvrhu) a to koulemi o max. velikosti tenisového míčku, rukou, prakem nebo katapultem, nebo jenom krmítkem o max. obsahu 1dcl. Při vlastním závodě se může vnadit koulemi vytvořenými z takového množství, které se vejde do sevřené dlaně. Při vnadění je i během závodu povoleno vnadit rukou, prakem, katapultem nebo pouze krmítkem, apod.</w:t>
      </w:r>
      <w:r>
        <w:br/>
      </w:r>
      <w:r>
        <w:rPr>
          <w:rStyle w:val="Siln"/>
        </w:rPr>
        <w:t>Ostatní ustanovení:</w:t>
      </w:r>
      <w:r>
        <w:br/>
        <w:t>Měrné misky (cejchované a schválené)jsou povinné!</w:t>
      </w:r>
      <w:r>
        <w:br/>
        <w:t>Do vezírků je zakázáno vkládat kámen nebo jinou zátěž, ta může být připevněna pouze vně vezírku.(šetrné zacházení s rybou).</w:t>
      </w:r>
      <w:r>
        <w:br/>
        <w:t>K účasti v závodě jsou nutné následující platné doklady: platný státní rybářský lístek, registrační průkaz sportovce s vylepenou známkou na rok 2011, platná povolenka pro shora uvedený revír.</w:t>
      </w:r>
      <w:r>
        <w:br/>
        <w:t xml:space="preserve">Lokace místa závodu </w:t>
      </w:r>
      <w:r>
        <w:rPr>
          <w:rStyle w:val="Siln"/>
        </w:rPr>
        <w:t>GPS: 50°31'40.693"N, 14°7'26.206"E</w:t>
      </w:r>
    </w:p>
    <w:p w:rsidR="0056407B" w:rsidRDefault="0056407B" w:rsidP="0056407B">
      <w:pPr>
        <w:pStyle w:val="Normlnweb"/>
      </w:pPr>
      <w:r>
        <w:rPr>
          <w:noProof/>
        </w:rPr>
        <w:drawing>
          <wp:inline distT="0" distB="0" distL="0" distR="0">
            <wp:extent cx="5191125" cy="2676525"/>
            <wp:effectExtent l="19050" t="0" r="9525" b="0"/>
            <wp:docPr id="2" name="obrázek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pic:cNvPicPr>
                      <a:picLocks noChangeAspect="1" noChangeArrowheads="1"/>
                    </pic:cNvPicPr>
                  </pic:nvPicPr>
                  <pic:blipFill>
                    <a:blip r:embed="rId5"/>
                    <a:srcRect/>
                    <a:stretch>
                      <a:fillRect/>
                    </a:stretch>
                  </pic:blipFill>
                  <pic:spPr bwMode="auto">
                    <a:xfrm>
                      <a:off x="0" y="0"/>
                      <a:ext cx="5191125" cy="2676525"/>
                    </a:xfrm>
                    <a:prstGeom prst="rect">
                      <a:avLst/>
                    </a:prstGeom>
                    <a:noFill/>
                    <a:ln w="9525">
                      <a:noFill/>
                      <a:miter lim="800000"/>
                      <a:headEnd/>
                      <a:tailEnd/>
                    </a:ln>
                  </pic:spPr>
                </pic:pic>
              </a:graphicData>
            </a:graphic>
          </wp:inline>
        </w:drawing>
      </w:r>
    </w:p>
    <w:p w:rsidR="0056407B" w:rsidRDefault="0056407B" w:rsidP="0056407B">
      <w:pPr>
        <w:pStyle w:val="Normlnweb"/>
      </w:pPr>
      <w:r>
        <w:rPr>
          <w:rStyle w:val="Siln"/>
        </w:rPr>
        <w:t>Cesta na závodní úsek:</w:t>
      </w:r>
      <w:r>
        <w:br/>
        <w:t>Z Prahy po dálnici D8, na exitu 45 sjeďte vlevo směrem na Lovosice východ po silnici II. třídy č. 247, na obou kruhových objezdech pokračujte druhým výjezdem (rovně) stále po silnici II. třídy č. 247. Po ujetí cca 2.7 mm od druhého kruhového objezdu zahněte vpravo do obce Mlékojedy. Po 850 m odbočte vlevo na louku, kde je místo srazu.</w:t>
      </w:r>
    </w:p>
    <w:p w:rsidR="0056407B" w:rsidRDefault="0056407B" w:rsidP="0056407B">
      <w:pPr>
        <w:pStyle w:val="Normlnweb"/>
      </w:pPr>
      <w:r>
        <w:rPr>
          <w:noProof/>
        </w:rPr>
        <w:lastRenderedPageBreak/>
        <w:drawing>
          <wp:inline distT="0" distB="0" distL="0" distR="0">
            <wp:extent cx="5191125" cy="2638425"/>
            <wp:effectExtent l="19050" t="0" r="9525" b="0"/>
            <wp:docPr id="3" name="obrázek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6"/>
                    <a:srcRect/>
                    <a:stretch>
                      <a:fillRect/>
                    </a:stretch>
                  </pic:blipFill>
                  <pic:spPr bwMode="auto">
                    <a:xfrm>
                      <a:off x="0" y="0"/>
                      <a:ext cx="5191125" cy="2638425"/>
                    </a:xfrm>
                    <a:prstGeom prst="rect">
                      <a:avLst/>
                    </a:prstGeom>
                    <a:noFill/>
                    <a:ln w="9525">
                      <a:noFill/>
                      <a:miter lim="800000"/>
                      <a:headEnd/>
                      <a:tailEnd/>
                    </a:ln>
                  </pic:spPr>
                </pic:pic>
              </a:graphicData>
            </a:graphic>
          </wp:inline>
        </w:drawing>
      </w:r>
    </w:p>
    <w:p w:rsidR="0056407B" w:rsidRDefault="0056407B" w:rsidP="0056407B">
      <w:pPr>
        <w:pStyle w:val="Normlnweb"/>
      </w:pPr>
      <w:r>
        <w:t>Pořadatel organizuje závod tak, aby byla v maximální míře zaručena bezpečnost všech závodníků včetně doprovodu a diváků. Přesto všechno je účast na této akci výhradně na vlastní nebezpečí. Za nezletilého do 15-ti let ručí rodiče, nebo zákonný zástupce. Pořadatel nenese žádnou odpovědnost za škody na majetku ani zdraví a účastníci závodu berou toto svým přihlášením se do závodu na vědomí. Závodníci i doprovod jsou povinni dbát všech pokynů pořadatele, zejména pokud jde o udržování pořádku v místě závodu. Případné škody na pozemcích a majetku jdou na vrub viníka, nikoliv pořadatele.</w:t>
      </w:r>
      <w:r>
        <w:br/>
      </w:r>
      <w:r>
        <w:rPr>
          <w:rStyle w:val="Siln"/>
        </w:rPr>
        <w:t>Při parkování automobilů a pohybu vozidel po závodní trati dbejte laskavě pokynů pořadatelů!!!</w:t>
      </w:r>
      <w:r>
        <w:t xml:space="preserve"> </w:t>
      </w:r>
      <w:r>
        <w:br/>
        <w:t>Ubytování závodníků pořadatel nezajišťuje, ale lze parkovat, stanovat, kempovat či bivakovat na přilehlé louce za předpokladu, že každý po sobě místo uklidí a bude přísně dbát na pořádek.</w:t>
      </w:r>
    </w:p>
    <w:p w:rsidR="0056407B" w:rsidRDefault="0056407B" w:rsidP="0056407B">
      <w:pPr>
        <w:pStyle w:val="Normlnweb"/>
      </w:pPr>
      <w:r>
        <w:rPr>
          <w:rStyle w:val="Siln"/>
        </w:rPr>
        <w:t>Občerstvení na závodním úseku zajištěno.</w:t>
      </w:r>
    </w:p>
    <w:p w:rsidR="0056407B" w:rsidRDefault="0056407B" w:rsidP="0056407B">
      <w:pPr>
        <w:pStyle w:val="Normlnweb"/>
      </w:pPr>
      <w:r>
        <w:t>Startovní listina MiČR 2011</w:t>
      </w:r>
    </w:p>
    <w:p w:rsidR="0056407B" w:rsidRDefault="0056407B" w:rsidP="0056407B">
      <w:pPr>
        <w:pStyle w:val="Normlnweb"/>
      </w:pPr>
      <w:r>
        <w:t>stav k 14.7.2011</w:t>
      </w:r>
    </w:p>
    <w:p w:rsidR="0056407B" w:rsidRDefault="0056407B" w:rsidP="0056407B">
      <w:pPr>
        <w:pStyle w:val="Normlnweb"/>
      </w:pPr>
      <w:r>
        <w:t>1. Černý Radek</w:t>
      </w:r>
      <w:r>
        <w:br/>
        <w:t>2. Ševčík Ladislav</w:t>
      </w:r>
      <w:r>
        <w:br/>
        <w:t>3. Kunst Antonín</w:t>
      </w:r>
      <w:r>
        <w:br/>
        <w:t>4. Velebný Pavel</w:t>
      </w:r>
      <w:r>
        <w:br/>
        <w:t>5. Ouředníček Jiří</w:t>
      </w:r>
      <w:r>
        <w:br/>
        <w:t>6. Stejskal Mirek</w:t>
      </w:r>
      <w:r>
        <w:br/>
        <w:t>7. Řehoř Michal</w:t>
      </w:r>
      <w:r>
        <w:br/>
        <w:t>8. Roth Zdeněk</w:t>
      </w:r>
      <w:r>
        <w:br/>
        <w:t>9. Kuneš Luboš</w:t>
      </w:r>
      <w:r>
        <w:br/>
        <w:t>10. Skála Petr</w:t>
      </w:r>
      <w:r>
        <w:br/>
        <w:t>11. Kasl Luboš</w:t>
      </w:r>
      <w:r>
        <w:br/>
        <w:t>12. Kříž Petr</w:t>
      </w:r>
      <w:r>
        <w:br/>
        <w:t>13. Kameník Jaroslav</w:t>
      </w:r>
      <w:r>
        <w:br/>
        <w:t>14. Ungureanu Toma</w:t>
      </w:r>
      <w:r>
        <w:br/>
        <w:t>15. Chalupa Ladislav</w:t>
      </w:r>
      <w:r>
        <w:br/>
      </w:r>
      <w:r>
        <w:lastRenderedPageBreak/>
        <w:t>16. Pelíšek František</w:t>
      </w:r>
      <w:r>
        <w:br/>
        <w:t>17. Smola Pavel</w:t>
      </w:r>
      <w:r>
        <w:br/>
        <w:t>18. Hladík Roman</w:t>
      </w:r>
      <w:r>
        <w:br/>
        <w:t>19. Krýsl Pavel</w:t>
      </w:r>
      <w:r>
        <w:br/>
        <w:t>20. Havlíček Petr</w:t>
      </w:r>
      <w:r>
        <w:br/>
        <w:t>21. Funda Petr</w:t>
      </w:r>
      <w:r>
        <w:br/>
        <w:t>22. Srnka Stanislav</w:t>
      </w:r>
      <w:r>
        <w:br/>
        <w:t>23. Matas Miroslav</w:t>
      </w:r>
      <w:r>
        <w:br/>
        <w:t>24. Konopásek Josef</w:t>
      </w:r>
      <w:r>
        <w:br/>
        <w:t>25. Konopásek Ladislav</w:t>
      </w:r>
      <w:r>
        <w:br/>
        <w:t>26. Novák Milan</w:t>
      </w:r>
      <w:r>
        <w:br/>
        <w:t>27. Schwach Petr</w:t>
      </w:r>
      <w:r>
        <w:br/>
        <w:t>28. Hájek Ondřej</w:t>
      </w:r>
      <w:r>
        <w:br/>
        <w:t>29. Vymazal Petr</w:t>
      </w:r>
      <w:r>
        <w:br/>
        <w:t>30. Nerad Rostislav</w:t>
      </w:r>
      <w:r>
        <w:br/>
        <w:t>31. Koubek František</w:t>
      </w:r>
      <w:r>
        <w:br/>
        <w:t>32. Hlína Václav</w:t>
      </w:r>
      <w:r>
        <w:br/>
        <w:t>33. Pavelka Viktor</w:t>
      </w:r>
      <w:r>
        <w:br/>
        <w:t>34. Vlasáková Markéta</w:t>
      </w:r>
      <w:r>
        <w:br/>
        <w:t>35. Tóth Petr</w:t>
      </w:r>
      <w:r>
        <w:br/>
        <w:t>36. Dohnal Josef</w:t>
      </w:r>
      <w:r>
        <w:br/>
        <w:t>37. Miler Tomáš</w:t>
      </w:r>
      <w:r>
        <w:br/>
        <w:t>38. Bromovský Petr</w:t>
      </w:r>
      <w:r>
        <w:br/>
        <w:t>39. Bartoň Roman</w:t>
      </w:r>
      <w:r>
        <w:br/>
        <w:t>40. Konopásek Jaroslav</w:t>
      </w:r>
      <w:r>
        <w:br/>
        <w:t>41. Štěpnička Milan ml.</w:t>
      </w:r>
      <w:r>
        <w:br/>
        <w:t>42. Štěpnička Radek</w:t>
      </w:r>
      <w:r>
        <w:br/>
        <w:t>43. Štěpnička Martin</w:t>
      </w:r>
      <w:r>
        <w:br/>
        <w:t>44. Vladimír „Magda" Baranka</w:t>
      </w:r>
      <w:r>
        <w:br/>
        <w:t>45. Hanousek Václav</w:t>
      </w:r>
      <w:r>
        <w:br/>
        <w:t>46. Podlaha Jaroslav</w:t>
      </w:r>
      <w:r>
        <w:br/>
        <w:t>47. Podlaha Adam</w:t>
      </w:r>
      <w:r>
        <w:br/>
        <w:t>48. Kabát Petr</w:t>
      </w:r>
      <w:r>
        <w:br/>
        <w:t>49. Černý Jiří</w:t>
      </w:r>
      <w:r>
        <w:br/>
        <w:t>50. Přepsl Jan</w:t>
      </w:r>
      <w:r>
        <w:br/>
        <w:t>51. Müller Radek</w:t>
      </w:r>
      <w:r>
        <w:br/>
        <w:t>52. Bechyňská Kateřina</w:t>
      </w:r>
      <w:r>
        <w:br/>
        <w:t>53. Ševčík Josef</w:t>
      </w:r>
      <w:r>
        <w:br/>
        <w:t>54. Beránek Oldřich</w:t>
      </w:r>
      <w:r>
        <w:br/>
        <w:t>55. Bruckner Martin</w:t>
      </w:r>
      <w:r>
        <w:br/>
        <w:t>56. Ohera Tomáš</w:t>
      </w:r>
      <w:r>
        <w:br/>
        <w:t>57. Peřina Josef</w:t>
      </w:r>
      <w:r>
        <w:br/>
        <w:t>58. Vitásek Jiří</w:t>
      </w:r>
      <w:r>
        <w:br/>
        <w:t>59. Sigmund David</w:t>
      </w:r>
      <w:r>
        <w:br/>
        <w:t>60. Sičák Pavel</w:t>
      </w:r>
      <w:r>
        <w:br/>
        <w:t>61. Šedivý Martin</w:t>
      </w:r>
      <w:r>
        <w:br/>
        <w:t>62. Popadinec Richard</w:t>
      </w:r>
      <w:r>
        <w:br/>
        <w:t>63. Srb Roman</w:t>
      </w:r>
      <w:r>
        <w:br/>
        <w:t>64. Kabourek Václav</w:t>
      </w:r>
      <w:r>
        <w:br/>
        <w:t>65. Staněk Karel</w:t>
      </w:r>
      <w:r>
        <w:br/>
      </w:r>
      <w:r>
        <w:lastRenderedPageBreak/>
        <w:t>66. Staněk Kája</w:t>
      </w:r>
      <w:r>
        <w:br/>
        <w:t>67. Staněk Kája - děda</w:t>
      </w:r>
      <w:r>
        <w:br/>
        <w:t>68. Pichl Vladislav</w:t>
      </w:r>
      <w:r>
        <w:br/>
        <w:t>69. Dušánek Bohuslav</w:t>
      </w:r>
      <w:r>
        <w:br/>
        <w:t>70. Dušánek Tomáš</w:t>
      </w:r>
      <w:r>
        <w:br/>
        <w:t>71. Kadlec Tomáš</w:t>
      </w:r>
      <w:r>
        <w:br/>
        <w:t>72. Vaněk Michal</w:t>
      </w:r>
      <w:r>
        <w:br/>
        <w:t>73. Novák Zdeněk</w:t>
      </w:r>
      <w:r>
        <w:br/>
        <w:t>74. Hrabal Vladimír</w:t>
      </w:r>
      <w:r>
        <w:br/>
        <w:t>75. Tychler Milan</w:t>
      </w:r>
      <w:r>
        <w:br/>
        <w:t>76. Chudomel Radek</w:t>
      </w:r>
      <w:r>
        <w:br/>
        <w:t>77. Nocar Pavel</w:t>
      </w:r>
      <w:r>
        <w:br/>
        <w:t>78. Vodička Milan</w:t>
      </w:r>
      <w:r>
        <w:br/>
        <w:t>79. Kuchař Petr</w:t>
      </w:r>
      <w:r>
        <w:br/>
        <w:t>80. Kodad Daniel</w:t>
      </w:r>
    </w:p>
    <w:p w:rsidR="00F0068B" w:rsidRDefault="0056407B"/>
    <w:sectPr w:rsidR="00F0068B" w:rsidSect="00834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407B"/>
    <w:rsid w:val="004478ED"/>
    <w:rsid w:val="0056407B"/>
    <w:rsid w:val="00580B10"/>
    <w:rsid w:val="008347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478E"/>
  </w:style>
  <w:style w:type="paragraph" w:styleId="Nadpis2">
    <w:name w:val="heading 2"/>
    <w:basedOn w:val="Normln"/>
    <w:link w:val="Nadpis2Char"/>
    <w:uiPriority w:val="9"/>
    <w:qFormat/>
    <w:rsid w:val="005640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6407B"/>
    <w:rPr>
      <w:rFonts w:ascii="Times New Roman" w:eastAsia="Times New Roman" w:hAnsi="Times New Roman" w:cs="Times New Roman"/>
      <w:b/>
      <w:bCs/>
      <w:sz w:val="36"/>
      <w:szCs w:val="36"/>
      <w:lang w:eastAsia="cs-CZ"/>
    </w:rPr>
  </w:style>
  <w:style w:type="paragraph" w:customStyle="1" w:styleId="firstparagraph">
    <w:name w:val="firstparagraph"/>
    <w:basedOn w:val="Normln"/>
    <w:rsid w:val="005640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640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6407B"/>
    <w:rPr>
      <w:b/>
      <w:bCs/>
    </w:rPr>
  </w:style>
  <w:style w:type="paragraph" w:styleId="Textbubliny">
    <w:name w:val="Balloon Text"/>
    <w:basedOn w:val="Normln"/>
    <w:link w:val="TextbublinyChar"/>
    <w:uiPriority w:val="99"/>
    <w:semiHidden/>
    <w:unhideWhenUsed/>
    <w:rsid w:val="005640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4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166709">
      <w:bodyDiv w:val="1"/>
      <w:marLeft w:val="0"/>
      <w:marRight w:val="0"/>
      <w:marTop w:val="0"/>
      <w:marBottom w:val="0"/>
      <w:divBdr>
        <w:top w:val="none" w:sz="0" w:space="0" w:color="auto"/>
        <w:left w:val="none" w:sz="0" w:space="0" w:color="auto"/>
        <w:bottom w:val="none" w:sz="0" w:space="0" w:color="auto"/>
        <w:right w:val="none" w:sz="0" w:space="0" w:color="auto"/>
      </w:divBdr>
    </w:div>
    <w:div w:id="800731329">
      <w:bodyDiv w:val="1"/>
      <w:marLeft w:val="0"/>
      <w:marRight w:val="0"/>
      <w:marTop w:val="0"/>
      <w:marBottom w:val="0"/>
      <w:divBdr>
        <w:top w:val="none" w:sz="0" w:space="0" w:color="auto"/>
        <w:left w:val="none" w:sz="0" w:space="0" w:color="auto"/>
        <w:bottom w:val="none" w:sz="0" w:space="0" w:color="auto"/>
        <w:right w:val="none" w:sz="0" w:space="0" w:color="auto"/>
      </w:divBdr>
      <w:divsChild>
        <w:div w:id="25016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960</Words>
  <Characters>5667</Characters>
  <Application>Microsoft Office Word</Application>
  <DocSecurity>0</DocSecurity>
  <Lines>47</Lines>
  <Paragraphs>13</Paragraphs>
  <ScaleCrop>false</ScaleCrop>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Azbest</dc:creator>
  <cp:keywords/>
  <dc:description/>
  <cp:lastModifiedBy>Azbest</cp:lastModifiedBy>
  <cp:revision>1</cp:revision>
  <dcterms:created xsi:type="dcterms:W3CDTF">2011-07-18T11:43:00Z</dcterms:created>
  <dcterms:modified xsi:type="dcterms:W3CDTF">2011-07-18T11:44:00Z</dcterms:modified>
</cp:coreProperties>
</file>